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64A" w:rsidRDefault="008E564A" w:rsidP="008E564A">
      <w:pPr>
        <w:ind w:left="0" w:right="0" w:firstLine="709"/>
        <w:rPr>
          <w:rFonts w:ascii="Times New Roman" w:eastAsia="Times New Roman" w:hAnsi="Times New Roman" w:cs="Times New Roman"/>
          <w:sz w:val="28"/>
          <w:szCs w:val="28"/>
          <w:lang w:eastAsia="ru-RU"/>
        </w:rPr>
      </w:pPr>
    </w:p>
    <w:p w:rsidR="008E564A" w:rsidRDefault="00D54072" w:rsidP="008E564A">
      <w:pPr>
        <w:ind w:left="0" w:right="0" w:firstLine="709"/>
        <w:rPr>
          <w:rFonts w:ascii="Times New Roman" w:eastAsia="Times New Roman" w:hAnsi="Times New Roman" w:cs="Times New Roman"/>
          <w:sz w:val="28"/>
          <w:szCs w:val="28"/>
          <w:lang w:eastAsia="ru-RU"/>
        </w:rPr>
      </w:pPr>
      <w:r w:rsidRPr="00D54072">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6.7pt;margin-top:5.15pt;width:486pt;height:48.5pt;z-index:-251657728" wrapcoords="100 -332 -67 3655 -67 6314 67 15618 67 17280 5000 20935 7600 21600 7900 21600 16100 20935 21667 18942 21667 997 15700 -332 367 -332 100 -332" fillcolor="#9400ed" stroked="f" strokecolor="#0070c0" strokeweight="1pt">
            <v:fill color2="blue" angle="-90" colors="0 #a603ab;13763f #0819fb;22938f #1a8d48;34079f yellow;47841f #ee3f17;57672f #e81766;1 #a603ab" method="none" type="gradient"/>
            <v:imagedata embosscolor="shadow add(51)"/>
            <v:shadow on="t" type="emboss" color="lineOrFill darken(153)" color2="shadow add(102)" offset="-1pt,-1pt"/>
            <v:textpath style="font-family:&quot;Arial Black&quot;;v-text-kern:t" trim="t" fitpath="t" string="15 мая в Беларуси отмечается День семьи"/>
            <w10:wrap type="tight"/>
          </v:shape>
        </w:pict>
      </w:r>
    </w:p>
    <w:p w:rsidR="008E564A" w:rsidRDefault="008E564A" w:rsidP="008E564A">
      <w:pPr>
        <w:ind w:left="0" w:right="282" w:firstLine="709"/>
        <w:rPr>
          <w:rFonts w:ascii="Times New Roman" w:eastAsia="Times New Roman" w:hAnsi="Times New Roman" w:cs="Times New Roman"/>
          <w:sz w:val="28"/>
          <w:szCs w:val="28"/>
          <w:lang w:eastAsia="ru-RU"/>
        </w:rPr>
      </w:pPr>
    </w:p>
    <w:p w:rsidR="008E564A" w:rsidRDefault="008E564A" w:rsidP="008E564A">
      <w:pPr>
        <w:ind w:left="0" w:right="282" w:firstLine="709"/>
        <w:rPr>
          <w:rFonts w:ascii="Times New Roman" w:eastAsia="Times New Roman" w:hAnsi="Times New Roman" w:cs="Times New Roman"/>
          <w:sz w:val="28"/>
          <w:szCs w:val="28"/>
          <w:lang w:eastAsia="ru-RU"/>
        </w:rPr>
      </w:pPr>
    </w:p>
    <w:p w:rsidR="008E564A" w:rsidRDefault="00B605E8" w:rsidP="00B605E8">
      <w:pPr>
        <w:ind w:left="0" w:right="282" w:firstLine="0"/>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anchor distT="0" distB="0" distL="114300" distR="114300" simplePos="0" relativeHeight="251656704" behindDoc="1" locked="0" layoutInCell="1" allowOverlap="1">
            <wp:simplePos x="0" y="0"/>
            <wp:positionH relativeFrom="column">
              <wp:posOffset>421640</wp:posOffset>
            </wp:positionH>
            <wp:positionV relativeFrom="paragraph">
              <wp:posOffset>146050</wp:posOffset>
            </wp:positionV>
            <wp:extent cx="5614035" cy="2533650"/>
            <wp:effectExtent l="19050" t="0" r="5715" b="0"/>
            <wp:wrapTight wrapText="bothSides">
              <wp:wrapPolygon edited="0">
                <wp:start x="-73" y="0"/>
                <wp:lineTo x="-73" y="21438"/>
                <wp:lineTo x="21622" y="21438"/>
                <wp:lineTo x="21622" y="0"/>
                <wp:lineTo x="-73" y="0"/>
              </wp:wrapPolygon>
            </wp:wrapTight>
            <wp:docPr id="3" name="Рисунок 3" descr="http://uln.estate/img/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ln.estate/img/189"/>
                    <pic:cNvPicPr>
                      <a:picLocks noChangeAspect="1" noChangeArrowheads="1"/>
                    </pic:cNvPicPr>
                  </pic:nvPicPr>
                  <pic:blipFill>
                    <a:blip r:embed="rId4"/>
                    <a:srcRect/>
                    <a:stretch>
                      <a:fillRect/>
                    </a:stretch>
                  </pic:blipFill>
                  <pic:spPr bwMode="auto">
                    <a:xfrm>
                      <a:off x="0" y="0"/>
                      <a:ext cx="5614035" cy="2533650"/>
                    </a:xfrm>
                    <a:prstGeom prst="rect">
                      <a:avLst/>
                    </a:prstGeom>
                    <a:noFill/>
                    <a:ln w="9525">
                      <a:noFill/>
                      <a:miter lim="800000"/>
                      <a:headEnd/>
                      <a:tailEnd/>
                    </a:ln>
                  </pic:spPr>
                </pic:pic>
              </a:graphicData>
            </a:graphic>
          </wp:anchor>
        </w:drawing>
      </w:r>
    </w:p>
    <w:p w:rsidR="008E564A" w:rsidRDefault="008E564A" w:rsidP="008E564A">
      <w:pPr>
        <w:ind w:left="0" w:firstLine="709"/>
        <w:rPr>
          <w:rFonts w:ascii="Times New Roman" w:hAnsi="Times New Roman" w:cs="Times New Roman"/>
          <w:color w:val="000000"/>
          <w:sz w:val="28"/>
          <w:szCs w:val="28"/>
          <w:shd w:val="clear" w:color="auto" w:fill="FFFFFF"/>
        </w:rPr>
      </w:pPr>
      <w:r w:rsidRPr="003733C4">
        <w:rPr>
          <w:rFonts w:ascii="Times New Roman" w:hAnsi="Times New Roman" w:cs="Times New Roman"/>
          <w:color w:val="000000"/>
          <w:sz w:val="28"/>
          <w:szCs w:val="28"/>
          <w:shd w:val="clear" w:color="auto" w:fill="FFFFFF"/>
        </w:rPr>
        <w:t xml:space="preserve">Уровень благополучия семьи </w:t>
      </w:r>
      <w:r>
        <w:rPr>
          <w:rFonts w:ascii="Times New Roman" w:hAnsi="Times New Roman" w:cs="Times New Roman"/>
          <w:color w:val="000000"/>
          <w:sz w:val="28"/>
          <w:szCs w:val="28"/>
          <w:shd w:val="clear" w:color="auto" w:fill="FFFFFF"/>
        </w:rPr>
        <w:t>–</w:t>
      </w:r>
      <w:r w:rsidRPr="003733C4">
        <w:rPr>
          <w:rFonts w:ascii="Times New Roman" w:hAnsi="Times New Roman" w:cs="Times New Roman"/>
          <w:color w:val="000000"/>
          <w:sz w:val="28"/>
          <w:szCs w:val="28"/>
          <w:shd w:val="clear" w:color="auto" w:fill="FFFFFF"/>
        </w:rPr>
        <w:t xml:space="preserve"> показатель развития и прогресса страны</w:t>
      </w:r>
      <w:r>
        <w:rPr>
          <w:rFonts w:ascii="Times New Roman" w:hAnsi="Times New Roman" w:cs="Times New Roman"/>
          <w:color w:val="000000"/>
          <w:sz w:val="28"/>
          <w:szCs w:val="28"/>
          <w:shd w:val="clear" w:color="auto" w:fill="FFFFFF"/>
        </w:rPr>
        <w:t>.</w:t>
      </w:r>
      <w:r w:rsidRPr="003733C4">
        <w:rPr>
          <w:rFonts w:ascii="Times New Roman" w:hAnsi="Times New Roman" w:cs="Times New Roman"/>
          <w:color w:val="000000"/>
          <w:sz w:val="28"/>
          <w:szCs w:val="28"/>
          <w:shd w:val="clear" w:color="auto" w:fill="FFFFFF"/>
        </w:rPr>
        <w:t xml:space="preserve"> </w:t>
      </w:r>
      <w:r w:rsidRPr="00B605E8">
        <w:rPr>
          <w:rFonts w:ascii="Times New Roman" w:hAnsi="Times New Roman" w:cs="Times New Roman"/>
          <w:b/>
          <w:color w:val="FF0000"/>
          <w:sz w:val="28"/>
          <w:szCs w:val="28"/>
          <w:shd w:val="clear" w:color="auto" w:fill="FFFFFF"/>
        </w:rPr>
        <w:t>15 мая   Международный день сем</w:t>
      </w:r>
      <w:r w:rsidR="00B605E8">
        <w:rPr>
          <w:rFonts w:ascii="Times New Roman" w:hAnsi="Times New Roman" w:cs="Times New Roman"/>
          <w:b/>
          <w:color w:val="FF0000"/>
          <w:sz w:val="28"/>
          <w:szCs w:val="28"/>
          <w:shd w:val="clear" w:color="auto" w:fill="FFFFFF"/>
        </w:rPr>
        <w:t>ьи</w:t>
      </w:r>
      <w:r w:rsidRPr="003733C4">
        <w:rPr>
          <w:rFonts w:ascii="Times New Roman" w:hAnsi="Times New Roman" w:cs="Times New Roman"/>
          <w:color w:val="000000"/>
          <w:sz w:val="28"/>
          <w:szCs w:val="28"/>
          <w:shd w:val="clear" w:color="auto" w:fill="FFFFFF"/>
        </w:rPr>
        <w:t xml:space="preserve"> (</w:t>
      </w:r>
      <w:proofErr w:type="spellStart"/>
      <w:r w:rsidRPr="003733C4">
        <w:rPr>
          <w:rFonts w:ascii="Times New Roman" w:hAnsi="Times New Roman" w:cs="Times New Roman"/>
          <w:color w:val="000000"/>
          <w:sz w:val="28"/>
          <w:szCs w:val="28"/>
          <w:shd w:val="clear" w:color="auto" w:fill="FFFFFF"/>
        </w:rPr>
        <w:t>International</w:t>
      </w:r>
      <w:proofErr w:type="spellEnd"/>
      <w:r w:rsidRPr="003733C4">
        <w:rPr>
          <w:rFonts w:ascii="Times New Roman" w:hAnsi="Times New Roman" w:cs="Times New Roman"/>
          <w:color w:val="000000"/>
          <w:sz w:val="28"/>
          <w:szCs w:val="28"/>
          <w:shd w:val="clear" w:color="auto" w:fill="FFFFFF"/>
        </w:rPr>
        <w:t xml:space="preserve"> </w:t>
      </w:r>
      <w:proofErr w:type="spellStart"/>
      <w:r w:rsidRPr="003733C4">
        <w:rPr>
          <w:rFonts w:ascii="Times New Roman" w:hAnsi="Times New Roman" w:cs="Times New Roman"/>
          <w:color w:val="000000"/>
          <w:sz w:val="28"/>
          <w:szCs w:val="28"/>
          <w:shd w:val="clear" w:color="auto" w:fill="FFFFFF"/>
        </w:rPr>
        <w:t>Day</w:t>
      </w:r>
      <w:proofErr w:type="spellEnd"/>
      <w:r w:rsidRPr="003733C4">
        <w:rPr>
          <w:rFonts w:ascii="Times New Roman" w:hAnsi="Times New Roman" w:cs="Times New Roman"/>
          <w:color w:val="000000"/>
          <w:sz w:val="28"/>
          <w:szCs w:val="28"/>
          <w:shd w:val="clear" w:color="auto" w:fill="FFFFFF"/>
        </w:rPr>
        <w:t xml:space="preserve"> </w:t>
      </w:r>
      <w:proofErr w:type="spellStart"/>
      <w:r w:rsidRPr="003733C4">
        <w:rPr>
          <w:rFonts w:ascii="Times New Roman" w:hAnsi="Times New Roman" w:cs="Times New Roman"/>
          <w:color w:val="000000"/>
          <w:sz w:val="28"/>
          <w:szCs w:val="28"/>
          <w:shd w:val="clear" w:color="auto" w:fill="FFFFFF"/>
        </w:rPr>
        <w:t>of</w:t>
      </w:r>
      <w:proofErr w:type="spellEnd"/>
      <w:r w:rsidR="00B605E8">
        <w:rPr>
          <w:rFonts w:ascii="Times New Roman" w:hAnsi="Times New Roman" w:cs="Times New Roman"/>
          <w:color w:val="000000"/>
          <w:sz w:val="28"/>
          <w:szCs w:val="28"/>
          <w:shd w:val="clear" w:color="auto" w:fill="FFFFFF"/>
        </w:rPr>
        <w:t xml:space="preserve"> </w:t>
      </w:r>
      <w:proofErr w:type="spellStart"/>
      <w:r w:rsidR="00B605E8">
        <w:rPr>
          <w:rFonts w:ascii="Times New Roman" w:hAnsi="Times New Roman" w:cs="Times New Roman"/>
          <w:color w:val="000000"/>
          <w:sz w:val="28"/>
          <w:szCs w:val="28"/>
          <w:shd w:val="clear" w:color="auto" w:fill="FFFFFF"/>
        </w:rPr>
        <w:t>Families</w:t>
      </w:r>
      <w:proofErr w:type="spellEnd"/>
      <w:r w:rsidR="00B605E8">
        <w:rPr>
          <w:rFonts w:ascii="Times New Roman" w:hAnsi="Times New Roman" w:cs="Times New Roman"/>
          <w:color w:val="000000"/>
          <w:sz w:val="28"/>
          <w:szCs w:val="28"/>
          <w:shd w:val="clear" w:color="auto" w:fill="FFFFFF"/>
        </w:rPr>
        <w:t xml:space="preserve">), отмечаемый ежегодно, </w:t>
      </w:r>
      <w:r w:rsidRPr="003733C4">
        <w:rPr>
          <w:rFonts w:ascii="Times New Roman" w:hAnsi="Times New Roman" w:cs="Times New Roman"/>
          <w:color w:val="000000"/>
          <w:sz w:val="28"/>
          <w:szCs w:val="28"/>
          <w:shd w:val="clear" w:color="auto" w:fill="FFFFFF"/>
        </w:rPr>
        <w:t>провозглашён резолюцией Генеральной Ассамбл</w:t>
      </w:r>
      <w:proofErr w:type="gramStart"/>
      <w:r w:rsidRPr="003733C4">
        <w:rPr>
          <w:rFonts w:ascii="Times New Roman" w:hAnsi="Times New Roman" w:cs="Times New Roman"/>
          <w:color w:val="000000"/>
          <w:sz w:val="28"/>
          <w:szCs w:val="28"/>
          <w:shd w:val="clear" w:color="auto" w:fill="FFFFFF"/>
        </w:rPr>
        <w:t>еи ОО</w:t>
      </w:r>
      <w:proofErr w:type="gramEnd"/>
      <w:r w:rsidRPr="003733C4">
        <w:rPr>
          <w:rFonts w:ascii="Times New Roman" w:hAnsi="Times New Roman" w:cs="Times New Roman"/>
          <w:color w:val="000000"/>
          <w:sz w:val="28"/>
          <w:szCs w:val="28"/>
          <w:shd w:val="clear" w:color="auto" w:fill="FFFFFF"/>
        </w:rPr>
        <w:t xml:space="preserve">Н № A/RES/47/237 в 1993 году. </w:t>
      </w:r>
    </w:p>
    <w:p w:rsidR="008E564A" w:rsidRDefault="008E564A" w:rsidP="008E564A">
      <w:pPr>
        <w:ind w:left="0" w:right="282" w:firstLine="709"/>
        <w:rPr>
          <w:rFonts w:ascii="Times New Roman" w:hAnsi="Times New Roman" w:cs="Times New Roman"/>
          <w:color w:val="000000"/>
          <w:sz w:val="28"/>
          <w:szCs w:val="28"/>
          <w:shd w:val="clear" w:color="auto" w:fill="FFFFFF"/>
        </w:rPr>
      </w:pPr>
      <w:r w:rsidRPr="003733C4">
        <w:rPr>
          <w:rFonts w:ascii="Times New Roman" w:hAnsi="Times New Roman" w:cs="Times New Roman"/>
          <w:color w:val="000000"/>
          <w:sz w:val="28"/>
          <w:szCs w:val="28"/>
          <w:shd w:val="clear" w:color="auto" w:fill="FFFFFF"/>
        </w:rPr>
        <w:t xml:space="preserve">Установление этого дня ставит целью обратить внимание общественности стран на многочисленные проблемы семьи. По мнению Генерального секретаря ООН, когда попираются основные права одной семьи </w:t>
      </w:r>
      <w:r>
        <w:rPr>
          <w:rFonts w:ascii="Times New Roman" w:hAnsi="Times New Roman" w:cs="Times New Roman"/>
          <w:color w:val="000000"/>
          <w:sz w:val="28"/>
          <w:szCs w:val="28"/>
          <w:shd w:val="clear" w:color="auto" w:fill="FFFFFF"/>
        </w:rPr>
        <w:t>–</w:t>
      </w:r>
      <w:r w:rsidRPr="003733C4">
        <w:rPr>
          <w:rFonts w:ascii="Times New Roman" w:hAnsi="Times New Roman" w:cs="Times New Roman"/>
          <w:color w:val="000000"/>
          <w:sz w:val="28"/>
          <w:szCs w:val="28"/>
          <w:shd w:val="clear" w:color="auto" w:fill="FFFFFF"/>
        </w:rPr>
        <w:t xml:space="preserve"> единство всей человеческой семьи, членами которой они являются, находится под угрозой. </w:t>
      </w:r>
    </w:p>
    <w:p w:rsidR="008E564A" w:rsidRDefault="008E564A" w:rsidP="008E564A">
      <w:pPr>
        <w:ind w:left="0" w:right="282" w:firstLine="709"/>
        <w:rPr>
          <w:rFonts w:ascii="Times New Roman" w:hAnsi="Times New Roman" w:cs="Times New Roman"/>
          <w:color w:val="000000"/>
          <w:sz w:val="28"/>
          <w:szCs w:val="28"/>
          <w:shd w:val="clear" w:color="auto" w:fill="FFFFFF"/>
        </w:rPr>
      </w:pPr>
      <w:r w:rsidRPr="003733C4">
        <w:rPr>
          <w:rFonts w:ascii="Times New Roman" w:hAnsi="Times New Roman" w:cs="Times New Roman"/>
          <w:color w:val="000000"/>
          <w:sz w:val="28"/>
          <w:szCs w:val="28"/>
          <w:shd w:val="clear" w:color="auto" w:fill="FFFFFF"/>
        </w:rPr>
        <w:t xml:space="preserve">Являясь одним из основных институтов общества, первой ступенью социализации человека, семья развивается и видоизменяется вместе с окружающим миром, по-своему реагируя на требования времени, отвечая на общественные </w:t>
      </w:r>
      <w:r>
        <w:rPr>
          <w:rFonts w:ascii="Times New Roman" w:hAnsi="Times New Roman" w:cs="Times New Roman"/>
          <w:color w:val="000000"/>
          <w:sz w:val="28"/>
          <w:szCs w:val="28"/>
          <w:shd w:val="clear" w:color="auto" w:fill="FFFFFF"/>
        </w:rPr>
        <w:t>потребности и формируя их.</w:t>
      </w:r>
    </w:p>
    <w:p w:rsidR="008E564A" w:rsidRDefault="008E564A" w:rsidP="008E564A">
      <w:pPr>
        <w:ind w:left="0" w:right="282" w:firstLine="709"/>
        <w:rPr>
          <w:rFonts w:ascii="Times New Roman" w:hAnsi="Times New Roman" w:cs="Times New Roman"/>
          <w:color w:val="000000"/>
          <w:sz w:val="28"/>
          <w:szCs w:val="28"/>
          <w:shd w:val="clear" w:color="auto" w:fill="FFFFFF"/>
        </w:rPr>
      </w:pPr>
      <w:r w:rsidRPr="003733C4">
        <w:rPr>
          <w:rFonts w:ascii="Times New Roman" w:hAnsi="Times New Roman" w:cs="Times New Roman"/>
          <w:color w:val="000000"/>
          <w:sz w:val="28"/>
          <w:szCs w:val="28"/>
          <w:shd w:val="clear" w:color="auto" w:fill="FFFFFF"/>
        </w:rPr>
        <w:t>Семья, как основной элемент общества, была и остается хранительницей человеческих ценностей, культуры и исторической преемственности поколений, фа</w:t>
      </w:r>
      <w:r>
        <w:rPr>
          <w:rFonts w:ascii="Times New Roman" w:hAnsi="Times New Roman" w:cs="Times New Roman"/>
          <w:color w:val="000000"/>
          <w:sz w:val="28"/>
          <w:szCs w:val="28"/>
          <w:shd w:val="clear" w:color="auto" w:fill="FFFFFF"/>
        </w:rPr>
        <w:t>ктором стабильности и развития.</w:t>
      </w:r>
    </w:p>
    <w:p w:rsidR="008E564A" w:rsidRDefault="008E564A" w:rsidP="008E564A">
      <w:pPr>
        <w:ind w:left="0" w:right="282" w:firstLine="709"/>
        <w:rPr>
          <w:rFonts w:ascii="Times New Roman" w:hAnsi="Times New Roman" w:cs="Times New Roman"/>
          <w:color w:val="000000"/>
          <w:sz w:val="28"/>
          <w:szCs w:val="28"/>
          <w:shd w:val="clear" w:color="auto" w:fill="FFFFFF"/>
        </w:rPr>
      </w:pPr>
      <w:r w:rsidRPr="003733C4">
        <w:rPr>
          <w:rFonts w:ascii="Times New Roman" w:hAnsi="Times New Roman" w:cs="Times New Roman"/>
          <w:color w:val="000000"/>
          <w:sz w:val="28"/>
          <w:szCs w:val="28"/>
          <w:shd w:val="clear" w:color="auto" w:fill="FFFFFF"/>
        </w:rPr>
        <w:t xml:space="preserve">Благодаря семье крепнет и развивается государство, растет благосостояние народа. Во все времена о развитии страны судили по положению семьи в обществе и по отношению к ней государства. С семьи начинается жизнь человека, здесь происходит формирование его как гражданина. </w:t>
      </w:r>
    </w:p>
    <w:p w:rsidR="008E564A" w:rsidRDefault="008E564A" w:rsidP="008E564A">
      <w:pPr>
        <w:ind w:left="0" w:right="282" w:firstLine="709"/>
        <w:rPr>
          <w:rFonts w:ascii="Times New Roman" w:hAnsi="Times New Roman" w:cs="Times New Roman"/>
          <w:color w:val="000000"/>
          <w:sz w:val="28"/>
          <w:szCs w:val="28"/>
          <w:shd w:val="clear" w:color="auto" w:fill="FFFFFF"/>
        </w:rPr>
      </w:pPr>
      <w:r w:rsidRPr="003733C4">
        <w:rPr>
          <w:rFonts w:ascii="Times New Roman" w:hAnsi="Times New Roman" w:cs="Times New Roman"/>
          <w:color w:val="000000"/>
          <w:sz w:val="28"/>
          <w:szCs w:val="28"/>
          <w:shd w:val="clear" w:color="auto" w:fill="FFFFFF"/>
        </w:rPr>
        <w:t xml:space="preserve">Семья </w:t>
      </w:r>
      <w:r>
        <w:rPr>
          <w:rFonts w:ascii="Times New Roman" w:hAnsi="Times New Roman" w:cs="Times New Roman"/>
          <w:color w:val="000000"/>
          <w:sz w:val="28"/>
          <w:szCs w:val="28"/>
          <w:shd w:val="clear" w:color="auto" w:fill="FFFFFF"/>
        </w:rPr>
        <w:t>–</w:t>
      </w:r>
      <w:r w:rsidRPr="003733C4">
        <w:rPr>
          <w:rFonts w:ascii="Times New Roman" w:hAnsi="Times New Roman" w:cs="Times New Roman"/>
          <w:color w:val="000000"/>
          <w:sz w:val="28"/>
          <w:szCs w:val="28"/>
          <w:shd w:val="clear" w:color="auto" w:fill="FFFFFF"/>
        </w:rPr>
        <w:t xml:space="preserve"> источник любви, уважения, солидарности и привязанности, то, на чем строится любое цивилизованное общество, без чего не может существовать человек. Благополучие семьи </w:t>
      </w:r>
      <w:r>
        <w:rPr>
          <w:rFonts w:ascii="Times New Roman" w:hAnsi="Times New Roman" w:cs="Times New Roman"/>
          <w:color w:val="000000"/>
          <w:sz w:val="28"/>
          <w:szCs w:val="28"/>
          <w:shd w:val="clear" w:color="auto" w:fill="FFFFFF"/>
        </w:rPr>
        <w:t>–</w:t>
      </w:r>
      <w:r w:rsidRPr="003733C4">
        <w:rPr>
          <w:rFonts w:ascii="Times New Roman" w:hAnsi="Times New Roman" w:cs="Times New Roman"/>
          <w:color w:val="000000"/>
          <w:sz w:val="28"/>
          <w:szCs w:val="28"/>
          <w:shd w:val="clear" w:color="auto" w:fill="FFFFFF"/>
        </w:rPr>
        <w:t xml:space="preserve"> вот мерило развития и прогресса страны. </w:t>
      </w:r>
    </w:p>
    <w:p w:rsidR="008E564A" w:rsidRPr="008E564A" w:rsidRDefault="008E564A" w:rsidP="008E564A">
      <w:pPr>
        <w:ind w:left="0" w:right="282" w:firstLine="709"/>
        <w:rPr>
          <w:rFonts w:ascii="Times New Roman" w:eastAsia="Times New Roman" w:hAnsi="Times New Roman" w:cs="Times New Roman"/>
          <w:sz w:val="28"/>
          <w:szCs w:val="28"/>
          <w:lang w:eastAsia="ru-RU"/>
        </w:rPr>
      </w:pPr>
      <w:r w:rsidRPr="008E564A">
        <w:rPr>
          <w:rFonts w:ascii="Times New Roman" w:eastAsia="Times New Roman" w:hAnsi="Times New Roman" w:cs="Times New Roman"/>
          <w:sz w:val="28"/>
          <w:szCs w:val="28"/>
          <w:lang w:eastAsia="ru-RU"/>
        </w:rPr>
        <w:t xml:space="preserve">В наше время семья </w:t>
      </w:r>
      <w:r>
        <w:rPr>
          <w:rFonts w:ascii="Times New Roman" w:eastAsia="Times New Roman" w:hAnsi="Times New Roman" w:cs="Times New Roman"/>
          <w:sz w:val="28"/>
          <w:szCs w:val="28"/>
          <w:lang w:eastAsia="ru-RU"/>
        </w:rPr>
        <w:t>–</w:t>
      </w:r>
      <w:r w:rsidRPr="008E564A">
        <w:rPr>
          <w:rFonts w:ascii="Times New Roman" w:eastAsia="Times New Roman" w:hAnsi="Times New Roman" w:cs="Times New Roman"/>
          <w:sz w:val="28"/>
          <w:szCs w:val="28"/>
          <w:lang w:eastAsia="ru-RU"/>
        </w:rPr>
        <w:t xml:space="preserve"> это важнейшая среда для сохранения и передачи из поколения в поколение культурных ценностей, национальных традиций, она нравственно и материально поддерживает детей, стариков и инвалидов.</w:t>
      </w:r>
    </w:p>
    <w:p w:rsidR="008E564A" w:rsidRPr="008E564A" w:rsidRDefault="008E564A" w:rsidP="008E564A">
      <w:pPr>
        <w:ind w:left="0" w:right="282" w:firstLine="709"/>
        <w:rPr>
          <w:rFonts w:ascii="Times New Roman" w:eastAsia="Times New Roman" w:hAnsi="Times New Roman" w:cs="Times New Roman"/>
          <w:sz w:val="28"/>
          <w:szCs w:val="28"/>
          <w:lang w:eastAsia="ru-RU"/>
        </w:rPr>
      </w:pPr>
      <w:r w:rsidRPr="008E564A">
        <w:rPr>
          <w:rFonts w:ascii="Times New Roman" w:eastAsia="Times New Roman" w:hAnsi="Times New Roman" w:cs="Times New Roman"/>
          <w:sz w:val="28"/>
          <w:szCs w:val="28"/>
          <w:lang w:eastAsia="ru-RU"/>
        </w:rPr>
        <w:t>Проведение Международного дня семьи служит повышению ее статуса и способствует лучшему пониманию ее насущных проблем и потребностей.</w:t>
      </w:r>
    </w:p>
    <w:p w:rsidR="008E564A" w:rsidRDefault="008E564A" w:rsidP="008E564A">
      <w:pPr>
        <w:ind w:left="0" w:right="282" w:firstLine="709"/>
        <w:rPr>
          <w:rFonts w:ascii="Times New Roman" w:eastAsia="Times New Roman" w:hAnsi="Times New Roman" w:cs="Times New Roman"/>
          <w:sz w:val="28"/>
          <w:szCs w:val="28"/>
          <w:lang w:eastAsia="ru-RU"/>
        </w:rPr>
      </w:pPr>
      <w:r w:rsidRPr="008E564A">
        <w:rPr>
          <w:rFonts w:ascii="Times New Roman" w:eastAsia="Times New Roman" w:hAnsi="Times New Roman" w:cs="Times New Roman"/>
          <w:sz w:val="28"/>
          <w:szCs w:val="28"/>
          <w:lang w:eastAsia="ru-RU"/>
        </w:rPr>
        <w:t>Социальный капитал общества формируется в семье, поэтому семья – основа сохранения и развития нации.</w:t>
      </w:r>
    </w:p>
    <w:p w:rsidR="0020194B" w:rsidRDefault="0020194B" w:rsidP="008E564A">
      <w:pPr>
        <w:ind w:left="0" w:right="282" w:firstLine="709"/>
        <w:rPr>
          <w:rFonts w:ascii="Times New Roman" w:eastAsia="Times New Roman" w:hAnsi="Times New Roman" w:cs="Times New Roman"/>
          <w:sz w:val="28"/>
          <w:szCs w:val="28"/>
          <w:lang w:eastAsia="ru-RU"/>
        </w:rPr>
      </w:pPr>
    </w:p>
    <w:p w:rsidR="0020194B" w:rsidRDefault="0020194B" w:rsidP="008E564A">
      <w:pPr>
        <w:ind w:left="0" w:right="282" w:firstLine="709"/>
        <w:rPr>
          <w:rFonts w:ascii="Times New Roman" w:eastAsia="Times New Roman" w:hAnsi="Times New Roman" w:cs="Times New Roman"/>
          <w:sz w:val="28"/>
          <w:szCs w:val="28"/>
          <w:lang w:eastAsia="ru-RU"/>
        </w:rPr>
      </w:pPr>
    </w:p>
    <w:p w:rsidR="0020194B" w:rsidRPr="008E564A" w:rsidRDefault="0020194B" w:rsidP="008E564A">
      <w:pPr>
        <w:ind w:left="0" w:right="282" w:firstLine="709"/>
        <w:rPr>
          <w:rFonts w:ascii="Times New Roman" w:eastAsia="Times New Roman" w:hAnsi="Times New Roman" w:cs="Times New Roman"/>
          <w:sz w:val="28"/>
          <w:szCs w:val="28"/>
          <w:lang w:eastAsia="ru-RU"/>
        </w:rPr>
      </w:pPr>
    </w:p>
    <w:p w:rsidR="008E564A" w:rsidRPr="008E564A" w:rsidRDefault="008E564A" w:rsidP="008E564A">
      <w:pPr>
        <w:ind w:left="0" w:right="282" w:firstLine="709"/>
        <w:rPr>
          <w:rFonts w:ascii="Times New Roman" w:eastAsia="Times New Roman" w:hAnsi="Times New Roman" w:cs="Times New Roman"/>
          <w:sz w:val="28"/>
          <w:szCs w:val="28"/>
          <w:lang w:eastAsia="ru-RU"/>
        </w:rPr>
      </w:pPr>
      <w:r w:rsidRPr="008E564A">
        <w:rPr>
          <w:rFonts w:ascii="Times New Roman" w:eastAsia="Times New Roman" w:hAnsi="Times New Roman" w:cs="Times New Roman"/>
          <w:sz w:val="28"/>
          <w:szCs w:val="28"/>
          <w:lang w:eastAsia="ru-RU"/>
        </w:rPr>
        <w:t xml:space="preserve">Главной предпосылкой перехода страны от </w:t>
      </w:r>
      <w:proofErr w:type="spellStart"/>
      <w:r w:rsidRPr="008E564A">
        <w:rPr>
          <w:rFonts w:ascii="Times New Roman" w:eastAsia="Times New Roman" w:hAnsi="Times New Roman" w:cs="Times New Roman"/>
          <w:sz w:val="28"/>
          <w:szCs w:val="28"/>
          <w:lang w:eastAsia="ru-RU"/>
        </w:rPr>
        <w:t>депопуляции</w:t>
      </w:r>
      <w:proofErr w:type="spellEnd"/>
      <w:r w:rsidRPr="008E564A">
        <w:rPr>
          <w:rFonts w:ascii="Times New Roman" w:eastAsia="Times New Roman" w:hAnsi="Times New Roman" w:cs="Times New Roman"/>
          <w:sz w:val="28"/>
          <w:szCs w:val="28"/>
          <w:lang w:eastAsia="ru-RU"/>
        </w:rPr>
        <w:t xml:space="preserve"> к демографическому росту является формирование социально-экономических, организационно-правовых и иных условий для самореализации семей.</w:t>
      </w:r>
    </w:p>
    <w:p w:rsidR="008E564A" w:rsidRPr="008E564A" w:rsidRDefault="008E564A" w:rsidP="008E564A">
      <w:pPr>
        <w:ind w:left="0" w:right="282" w:firstLine="709"/>
        <w:rPr>
          <w:rFonts w:ascii="Times New Roman" w:eastAsia="Times New Roman" w:hAnsi="Times New Roman" w:cs="Times New Roman"/>
          <w:sz w:val="28"/>
          <w:szCs w:val="28"/>
          <w:lang w:eastAsia="ru-RU"/>
        </w:rPr>
      </w:pPr>
      <w:r w:rsidRPr="008E564A">
        <w:rPr>
          <w:rFonts w:ascii="Times New Roman" w:eastAsia="Times New Roman" w:hAnsi="Times New Roman" w:cs="Times New Roman"/>
          <w:sz w:val="28"/>
          <w:szCs w:val="28"/>
          <w:lang w:eastAsia="ru-RU"/>
        </w:rPr>
        <w:t>В Республике Беларусь проживает 2,7 млн. семей, из них 1,3 млн. – семьи, воспитывающие детей.</w:t>
      </w:r>
    </w:p>
    <w:p w:rsidR="008E564A" w:rsidRPr="008E564A" w:rsidRDefault="008E564A" w:rsidP="008E564A">
      <w:pPr>
        <w:ind w:left="0" w:right="282" w:firstLine="709"/>
        <w:rPr>
          <w:rFonts w:ascii="Times New Roman" w:eastAsia="Times New Roman" w:hAnsi="Times New Roman" w:cs="Times New Roman"/>
          <w:sz w:val="28"/>
          <w:szCs w:val="28"/>
          <w:lang w:eastAsia="ru-RU"/>
        </w:rPr>
      </w:pPr>
      <w:r w:rsidRPr="008E564A">
        <w:rPr>
          <w:rFonts w:ascii="Times New Roman" w:eastAsia="Times New Roman" w:hAnsi="Times New Roman" w:cs="Times New Roman"/>
          <w:sz w:val="28"/>
          <w:szCs w:val="28"/>
          <w:lang w:eastAsia="ru-RU"/>
        </w:rPr>
        <w:t>Социальная поддержка семей при рождении и воспитании детей – одно из ключевых направлений государственной политики. В стране сформирована система правовых гарантий и социальных льгот семьям, воспитывающим детей, являющаяся одной из наиболее стабильных среди стран Содружества Независимых Государств.</w:t>
      </w:r>
    </w:p>
    <w:p w:rsidR="008E564A" w:rsidRPr="008E564A" w:rsidRDefault="008E564A" w:rsidP="008E564A">
      <w:pPr>
        <w:ind w:left="0" w:right="282" w:firstLine="709"/>
        <w:rPr>
          <w:rFonts w:ascii="Times New Roman" w:eastAsia="Times New Roman" w:hAnsi="Times New Roman" w:cs="Times New Roman"/>
          <w:sz w:val="28"/>
          <w:szCs w:val="28"/>
          <w:lang w:eastAsia="ru-RU"/>
        </w:rPr>
      </w:pPr>
      <w:r w:rsidRPr="008E564A">
        <w:rPr>
          <w:rFonts w:ascii="Times New Roman" w:eastAsia="Times New Roman" w:hAnsi="Times New Roman" w:cs="Times New Roman"/>
          <w:sz w:val="28"/>
          <w:szCs w:val="28"/>
          <w:lang w:eastAsia="ru-RU"/>
        </w:rPr>
        <w:t>Реализуются такие масштабные социальные программы, как оказание финансовой помощи государства многодетным и молодым семьям при строительстве жилья, развитие системы бесплатного обеспечения продуктами питания детей первых двух лет жизни, оказание адресной социальной помощи. Системой государственных пособий охвачено 448,8 тыс. детей (25 процентов от общего количества), из них до трех лет – 309,6 тыс. (99 процентов детей данного возраста).</w:t>
      </w:r>
    </w:p>
    <w:p w:rsidR="0020194B" w:rsidRDefault="008E564A" w:rsidP="008E564A">
      <w:pPr>
        <w:ind w:left="0" w:right="282" w:firstLine="709"/>
        <w:rPr>
          <w:rFonts w:ascii="Times New Roman" w:eastAsia="Times New Roman" w:hAnsi="Times New Roman" w:cs="Times New Roman"/>
          <w:sz w:val="28"/>
          <w:szCs w:val="28"/>
          <w:lang w:eastAsia="ru-RU"/>
        </w:rPr>
      </w:pPr>
      <w:r w:rsidRPr="008E564A">
        <w:rPr>
          <w:rFonts w:ascii="Times New Roman" w:eastAsia="Times New Roman" w:hAnsi="Times New Roman" w:cs="Times New Roman"/>
          <w:sz w:val="28"/>
          <w:szCs w:val="28"/>
          <w:lang w:eastAsia="ru-RU"/>
        </w:rPr>
        <w:t xml:space="preserve">Принятые меры наряду с благоприятной возрастной структурой женского населения способствовали стабилизации уровня рождаемости в стране. </w:t>
      </w:r>
      <w:r w:rsidR="0020194B" w:rsidRPr="0020194B">
        <w:rPr>
          <w:rFonts w:ascii="Times New Roman" w:eastAsia="Times New Roman" w:hAnsi="Times New Roman" w:cs="Times New Roman"/>
          <w:sz w:val="28"/>
          <w:szCs w:val="28"/>
          <w:lang w:eastAsia="ru-RU"/>
        </w:rPr>
        <w:t xml:space="preserve">За пять лет в стране родилось более 581 тыс. детей, из них 55% </w:t>
      </w:r>
      <w:r w:rsidR="0020194B">
        <w:rPr>
          <w:rFonts w:ascii="Times New Roman" w:eastAsia="Times New Roman" w:hAnsi="Times New Roman" w:cs="Times New Roman"/>
          <w:sz w:val="28"/>
          <w:szCs w:val="28"/>
          <w:lang w:eastAsia="ru-RU"/>
        </w:rPr>
        <w:t>–</w:t>
      </w:r>
      <w:r w:rsidR="0020194B" w:rsidRPr="0020194B">
        <w:rPr>
          <w:rFonts w:ascii="Times New Roman" w:eastAsia="Times New Roman" w:hAnsi="Times New Roman" w:cs="Times New Roman"/>
          <w:sz w:val="28"/>
          <w:szCs w:val="28"/>
          <w:lang w:eastAsia="ru-RU"/>
        </w:rPr>
        <w:t xml:space="preserve"> это вторые, третьи и последующие дети. Количество многодетных семей превысило 80 тыс. (в 2009 году </w:t>
      </w:r>
      <w:r w:rsidR="0020194B">
        <w:rPr>
          <w:rFonts w:ascii="Times New Roman" w:eastAsia="Times New Roman" w:hAnsi="Times New Roman" w:cs="Times New Roman"/>
          <w:sz w:val="28"/>
          <w:szCs w:val="28"/>
          <w:lang w:eastAsia="ru-RU"/>
        </w:rPr>
        <w:t>–</w:t>
      </w:r>
      <w:r w:rsidR="0020194B" w:rsidRPr="0020194B">
        <w:rPr>
          <w:rFonts w:ascii="Times New Roman" w:eastAsia="Times New Roman" w:hAnsi="Times New Roman" w:cs="Times New Roman"/>
          <w:sz w:val="28"/>
          <w:szCs w:val="28"/>
          <w:lang w:eastAsia="ru-RU"/>
        </w:rPr>
        <w:t xml:space="preserve"> 62,5 тыс.). Суммарный коэффициент рождаемости возрос с 1,49 в 2010 году до 1,69 в 2014 году. По предварительным данным, за 2015 год он составит 1,71. Общий коэффициент рождаемости увеличился с 11,4 до 12,6 промилле. </w:t>
      </w:r>
    </w:p>
    <w:p w:rsidR="00285B66" w:rsidRPr="008E564A" w:rsidRDefault="00285B66" w:rsidP="00285B66">
      <w:pPr>
        <w:ind w:left="0" w:right="282" w:firstLine="709"/>
        <w:rPr>
          <w:rFonts w:ascii="Times New Roman" w:eastAsia="Times New Roman" w:hAnsi="Times New Roman" w:cs="Times New Roman"/>
          <w:sz w:val="28"/>
          <w:szCs w:val="28"/>
          <w:lang w:eastAsia="ru-RU"/>
        </w:rPr>
      </w:pPr>
      <w:r w:rsidRPr="008E564A">
        <w:rPr>
          <w:rFonts w:ascii="Times New Roman" w:eastAsia="Times New Roman" w:hAnsi="Times New Roman" w:cs="Times New Roman"/>
          <w:sz w:val="28"/>
          <w:szCs w:val="28"/>
          <w:lang w:eastAsia="ru-RU"/>
        </w:rPr>
        <w:t xml:space="preserve">В Беларуси действует десять видов государственных пособий семьям с детьми. Одно из них </w:t>
      </w:r>
      <w:r>
        <w:rPr>
          <w:rFonts w:ascii="Times New Roman" w:eastAsia="Times New Roman" w:hAnsi="Times New Roman" w:cs="Times New Roman"/>
          <w:sz w:val="28"/>
          <w:szCs w:val="28"/>
          <w:lang w:eastAsia="ru-RU"/>
        </w:rPr>
        <w:t>–</w:t>
      </w:r>
      <w:r w:rsidRPr="008E564A">
        <w:rPr>
          <w:rFonts w:ascii="Times New Roman" w:eastAsia="Times New Roman" w:hAnsi="Times New Roman" w:cs="Times New Roman"/>
          <w:sz w:val="28"/>
          <w:szCs w:val="28"/>
          <w:lang w:eastAsia="ru-RU"/>
        </w:rPr>
        <w:t xml:space="preserve"> пособие по уходу за ребенком, которое получа</w:t>
      </w:r>
      <w:r>
        <w:rPr>
          <w:rFonts w:ascii="Times New Roman" w:eastAsia="Times New Roman" w:hAnsi="Times New Roman" w:cs="Times New Roman"/>
          <w:sz w:val="28"/>
          <w:szCs w:val="28"/>
          <w:lang w:eastAsia="ru-RU"/>
        </w:rPr>
        <w:t xml:space="preserve">ют 97% семей. В 2013 году </w:t>
      </w:r>
      <w:r w:rsidRPr="008E564A">
        <w:rPr>
          <w:rFonts w:ascii="Times New Roman" w:eastAsia="Times New Roman" w:hAnsi="Times New Roman" w:cs="Times New Roman"/>
          <w:sz w:val="28"/>
          <w:szCs w:val="28"/>
          <w:lang w:eastAsia="ru-RU"/>
        </w:rPr>
        <w:t>внедрен новый механизм расчета пособий по уходу за ребенком в возрасте до 3 лет.</w:t>
      </w:r>
    </w:p>
    <w:p w:rsidR="0020194B" w:rsidRPr="0020194B" w:rsidRDefault="0020194B" w:rsidP="008E564A">
      <w:pPr>
        <w:ind w:left="0" w:right="282"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20194B">
        <w:rPr>
          <w:rFonts w:ascii="Times New Roman" w:eastAsia="Times New Roman" w:hAnsi="Times New Roman" w:cs="Times New Roman"/>
          <w:sz w:val="28"/>
          <w:szCs w:val="28"/>
          <w:lang w:eastAsia="ru-RU"/>
        </w:rPr>
        <w:t xml:space="preserve"> 2011 году размеры единовременного пособия при рождении детей увеличены в 2 раза. Как результат, размер пособия в связи с рождением ребенка в Беларуси выше, чем в других странах. Например, в России пособие составляет 176,2 евро, в нашей стране</w:t>
      </w:r>
      <w:r>
        <w:rPr>
          <w:rFonts w:ascii="Times New Roman" w:eastAsia="Times New Roman" w:hAnsi="Times New Roman" w:cs="Times New Roman"/>
          <w:sz w:val="28"/>
          <w:szCs w:val="28"/>
          <w:lang w:eastAsia="ru-RU"/>
        </w:rPr>
        <w:t xml:space="preserve"> –</w:t>
      </w:r>
      <w:r w:rsidRPr="0020194B">
        <w:rPr>
          <w:rFonts w:ascii="Times New Roman" w:eastAsia="Times New Roman" w:hAnsi="Times New Roman" w:cs="Times New Roman"/>
          <w:sz w:val="28"/>
          <w:szCs w:val="28"/>
          <w:lang w:eastAsia="ru-RU"/>
        </w:rPr>
        <w:t xml:space="preserve"> 647,9 евро на первого ребенка, на второго</w:t>
      </w:r>
      <w:r>
        <w:rPr>
          <w:rFonts w:ascii="Times New Roman" w:eastAsia="Times New Roman" w:hAnsi="Times New Roman" w:cs="Times New Roman"/>
          <w:sz w:val="28"/>
          <w:szCs w:val="28"/>
          <w:lang w:eastAsia="ru-RU"/>
        </w:rPr>
        <w:t xml:space="preserve"> –</w:t>
      </w:r>
      <w:r w:rsidRPr="0020194B">
        <w:rPr>
          <w:rFonts w:ascii="Times New Roman" w:eastAsia="Times New Roman" w:hAnsi="Times New Roman" w:cs="Times New Roman"/>
          <w:sz w:val="28"/>
          <w:szCs w:val="28"/>
          <w:lang w:eastAsia="ru-RU"/>
        </w:rPr>
        <w:t xml:space="preserve"> 907,1 евро. Кардинально изменены подходы к исчислению пособия по уходу за ребенком в возрасте до 3 лет </w:t>
      </w:r>
      <w:r>
        <w:rPr>
          <w:rFonts w:ascii="Times New Roman" w:eastAsia="Times New Roman" w:hAnsi="Times New Roman" w:cs="Times New Roman"/>
          <w:sz w:val="28"/>
          <w:szCs w:val="28"/>
          <w:lang w:eastAsia="ru-RU"/>
        </w:rPr>
        <w:t>–</w:t>
      </w:r>
      <w:r w:rsidRPr="0020194B">
        <w:rPr>
          <w:rFonts w:ascii="Times New Roman" w:eastAsia="Times New Roman" w:hAnsi="Times New Roman" w:cs="Times New Roman"/>
          <w:sz w:val="28"/>
          <w:szCs w:val="28"/>
          <w:lang w:eastAsia="ru-RU"/>
        </w:rPr>
        <w:t xml:space="preserve"> оно увязано со среднемесячной заработной платой работников в республике, что позволило увеличить его. В целом расходы на выплаты пособий увеличились до 2% ВВП (ранее 1,7%). Система поддержки многодетных семей в 2015 году дополнена введением нового элемента - семейного капитала. В прошлом году в ОАО </w:t>
      </w:r>
      <w:r w:rsidR="00FC18A3">
        <w:rPr>
          <w:rFonts w:ascii="Times New Roman" w:eastAsia="Times New Roman" w:hAnsi="Times New Roman" w:cs="Times New Roman"/>
          <w:sz w:val="28"/>
          <w:szCs w:val="28"/>
          <w:lang w:eastAsia="ru-RU"/>
        </w:rPr>
        <w:t>«</w:t>
      </w:r>
      <w:r w:rsidRPr="0020194B">
        <w:rPr>
          <w:rFonts w:ascii="Times New Roman" w:eastAsia="Times New Roman" w:hAnsi="Times New Roman" w:cs="Times New Roman"/>
          <w:sz w:val="28"/>
          <w:szCs w:val="28"/>
          <w:lang w:eastAsia="ru-RU"/>
        </w:rPr>
        <w:t xml:space="preserve">АСБ </w:t>
      </w:r>
      <w:proofErr w:type="spellStart"/>
      <w:r w:rsidRPr="0020194B">
        <w:rPr>
          <w:rFonts w:ascii="Times New Roman" w:eastAsia="Times New Roman" w:hAnsi="Times New Roman" w:cs="Times New Roman"/>
          <w:sz w:val="28"/>
          <w:szCs w:val="28"/>
          <w:lang w:eastAsia="ru-RU"/>
        </w:rPr>
        <w:t>Беларусбанк</w:t>
      </w:r>
      <w:proofErr w:type="spellEnd"/>
      <w:r w:rsidR="00FC18A3">
        <w:rPr>
          <w:rFonts w:ascii="Times New Roman" w:eastAsia="Times New Roman" w:hAnsi="Times New Roman" w:cs="Times New Roman"/>
          <w:sz w:val="28"/>
          <w:szCs w:val="28"/>
          <w:lang w:eastAsia="ru-RU"/>
        </w:rPr>
        <w:t>»</w:t>
      </w:r>
      <w:r w:rsidRPr="0020194B">
        <w:rPr>
          <w:rFonts w:ascii="Times New Roman" w:eastAsia="Times New Roman" w:hAnsi="Times New Roman" w:cs="Times New Roman"/>
          <w:sz w:val="28"/>
          <w:szCs w:val="28"/>
          <w:lang w:eastAsia="ru-RU"/>
        </w:rPr>
        <w:t xml:space="preserve"> открыто 11 тыс. 582 депозитных счета на сумму $115,82 млн. Введено новое пособие </w:t>
      </w:r>
      <w:r>
        <w:rPr>
          <w:rFonts w:ascii="Times New Roman" w:eastAsia="Times New Roman" w:hAnsi="Times New Roman" w:cs="Times New Roman"/>
          <w:sz w:val="28"/>
          <w:szCs w:val="28"/>
          <w:lang w:eastAsia="ru-RU"/>
        </w:rPr>
        <w:t>–</w:t>
      </w:r>
      <w:r w:rsidRPr="0020194B">
        <w:rPr>
          <w:rFonts w:ascii="Times New Roman" w:eastAsia="Times New Roman" w:hAnsi="Times New Roman" w:cs="Times New Roman"/>
          <w:sz w:val="28"/>
          <w:szCs w:val="28"/>
          <w:lang w:eastAsia="ru-RU"/>
        </w:rPr>
        <w:t xml:space="preserve"> на детей в возрасте от 3 до 18 лет в период воспитания ребенка в возрасте до 3 лет (50% БПМ). Внедрены новые виды </w:t>
      </w:r>
      <w:proofErr w:type="spellStart"/>
      <w:r w:rsidRPr="0020194B">
        <w:rPr>
          <w:rFonts w:ascii="Times New Roman" w:eastAsia="Times New Roman" w:hAnsi="Times New Roman" w:cs="Times New Roman"/>
          <w:sz w:val="28"/>
          <w:szCs w:val="28"/>
          <w:lang w:eastAsia="ru-RU"/>
        </w:rPr>
        <w:t>соцуслуг</w:t>
      </w:r>
      <w:proofErr w:type="spellEnd"/>
      <w:r w:rsidRPr="0020194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20194B">
        <w:rPr>
          <w:rFonts w:ascii="Times New Roman" w:eastAsia="Times New Roman" w:hAnsi="Times New Roman" w:cs="Times New Roman"/>
          <w:sz w:val="28"/>
          <w:szCs w:val="28"/>
          <w:lang w:eastAsia="ru-RU"/>
        </w:rPr>
        <w:t xml:space="preserve"> социальный патронат, социальная передышка, услуги кратковременного ухода за детьми для семей, воспитывающих ребенка-инвалида, при рождении двоен, троен и др. Кстати, услугами няни в 2015 году воспользовались 1403 семьи, из них 93 </w:t>
      </w:r>
      <w:r>
        <w:rPr>
          <w:rFonts w:ascii="Times New Roman" w:eastAsia="Times New Roman" w:hAnsi="Times New Roman" w:cs="Times New Roman"/>
          <w:sz w:val="28"/>
          <w:szCs w:val="28"/>
          <w:lang w:eastAsia="ru-RU"/>
        </w:rPr>
        <w:t>–</w:t>
      </w:r>
      <w:r w:rsidRPr="0020194B">
        <w:rPr>
          <w:rFonts w:ascii="Times New Roman" w:eastAsia="Times New Roman" w:hAnsi="Times New Roman" w:cs="Times New Roman"/>
          <w:sz w:val="28"/>
          <w:szCs w:val="28"/>
          <w:lang w:eastAsia="ru-RU"/>
        </w:rPr>
        <w:t xml:space="preserve"> с детьми-инвалидами. Предоставлено право на бесплатное обеспечение детей в возрасте до трех лет лекарственными средствами. Государством приняты значимые меры по поддержке многодетных семей при строит</w:t>
      </w:r>
      <w:r>
        <w:rPr>
          <w:rFonts w:ascii="Times New Roman" w:eastAsia="Times New Roman" w:hAnsi="Times New Roman" w:cs="Times New Roman"/>
          <w:sz w:val="28"/>
          <w:szCs w:val="28"/>
          <w:lang w:eastAsia="ru-RU"/>
        </w:rPr>
        <w:t>ельстве (реконструкции) жилья.</w:t>
      </w:r>
    </w:p>
    <w:p w:rsidR="008E564A" w:rsidRPr="008E564A" w:rsidRDefault="008E564A" w:rsidP="008E564A">
      <w:pPr>
        <w:ind w:left="0" w:right="282" w:firstLine="709"/>
        <w:rPr>
          <w:rFonts w:ascii="Times New Roman" w:eastAsia="Times New Roman" w:hAnsi="Times New Roman" w:cs="Times New Roman"/>
          <w:sz w:val="28"/>
          <w:szCs w:val="28"/>
          <w:lang w:eastAsia="ru-RU"/>
        </w:rPr>
      </w:pPr>
      <w:r w:rsidRPr="008E564A">
        <w:rPr>
          <w:rFonts w:ascii="Times New Roman" w:eastAsia="Times New Roman" w:hAnsi="Times New Roman" w:cs="Times New Roman"/>
          <w:sz w:val="28"/>
          <w:szCs w:val="28"/>
          <w:lang w:eastAsia="ru-RU"/>
        </w:rPr>
        <w:lastRenderedPageBreak/>
        <w:t>Главной задачей в обществе является формирование модели благополучной, успешной семьи с двумя и более детьми, способной к духовно-нравственному саморазвитию и самореализации.</w:t>
      </w:r>
    </w:p>
    <w:p w:rsidR="008E564A" w:rsidRPr="008E564A" w:rsidRDefault="008E564A" w:rsidP="008E564A">
      <w:pPr>
        <w:ind w:left="0" w:right="282" w:firstLine="709"/>
        <w:rPr>
          <w:rFonts w:ascii="Times New Roman" w:eastAsia="Times New Roman" w:hAnsi="Times New Roman" w:cs="Times New Roman"/>
          <w:sz w:val="28"/>
          <w:szCs w:val="28"/>
          <w:lang w:eastAsia="ru-RU"/>
        </w:rPr>
      </w:pPr>
      <w:proofErr w:type="gramStart"/>
      <w:r w:rsidRPr="008E564A">
        <w:rPr>
          <w:rFonts w:ascii="Times New Roman" w:eastAsia="Times New Roman" w:hAnsi="Times New Roman" w:cs="Times New Roman"/>
          <w:sz w:val="28"/>
          <w:szCs w:val="28"/>
          <w:lang w:eastAsia="ru-RU"/>
        </w:rPr>
        <w:t>Большинство белорусов по-прежнему живет в</w:t>
      </w:r>
      <w:proofErr w:type="gramEnd"/>
      <w:r w:rsidRPr="008E564A">
        <w:rPr>
          <w:rFonts w:ascii="Times New Roman" w:eastAsia="Times New Roman" w:hAnsi="Times New Roman" w:cs="Times New Roman"/>
          <w:sz w:val="28"/>
          <w:szCs w:val="28"/>
          <w:lang w:eastAsia="ru-RU"/>
        </w:rPr>
        <w:t xml:space="preserve"> браке и воспитывает одного ребенка. Это характерно и для городской, и для сельской местности. Правда, один из опросов свидетельствует, что двоих и более детей хотели бы иметь 60% опрошенных, а одно </w:t>
      </w:r>
      <w:r>
        <w:rPr>
          <w:rFonts w:ascii="Times New Roman" w:eastAsia="Times New Roman" w:hAnsi="Times New Roman" w:cs="Times New Roman"/>
          <w:sz w:val="28"/>
          <w:szCs w:val="28"/>
          <w:lang w:eastAsia="ru-RU"/>
        </w:rPr>
        <w:t>–</w:t>
      </w:r>
      <w:r w:rsidRPr="008E564A">
        <w:rPr>
          <w:rFonts w:ascii="Times New Roman" w:eastAsia="Times New Roman" w:hAnsi="Times New Roman" w:cs="Times New Roman"/>
          <w:sz w:val="28"/>
          <w:szCs w:val="28"/>
          <w:lang w:eastAsia="ru-RU"/>
        </w:rPr>
        <w:t xml:space="preserve"> только 13%. Возра</w:t>
      </w:r>
      <w:proofErr w:type="gramStart"/>
      <w:r w:rsidRPr="008E564A">
        <w:rPr>
          <w:rFonts w:ascii="Times New Roman" w:eastAsia="Times New Roman" w:hAnsi="Times New Roman" w:cs="Times New Roman"/>
          <w:sz w:val="28"/>
          <w:szCs w:val="28"/>
          <w:lang w:eastAsia="ru-RU"/>
        </w:rPr>
        <w:t>ст вст</w:t>
      </w:r>
      <w:proofErr w:type="gramEnd"/>
      <w:r w:rsidRPr="008E564A">
        <w:rPr>
          <w:rFonts w:ascii="Times New Roman" w:eastAsia="Times New Roman" w:hAnsi="Times New Roman" w:cs="Times New Roman"/>
          <w:sz w:val="28"/>
          <w:szCs w:val="28"/>
          <w:lang w:eastAsia="ru-RU"/>
        </w:rPr>
        <w:t xml:space="preserve">упления в первый брак и рождения первого ребенка медленно растет. Средний показатель возраста родителей остался на прежних позициях. Для отцов он составил 27-29 лет, для матерей </w:t>
      </w:r>
      <w:r>
        <w:rPr>
          <w:rFonts w:ascii="Times New Roman" w:eastAsia="Times New Roman" w:hAnsi="Times New Roman" w:cs="Times New Roman"/>
          <w:sz w:val="28"/>
          <w:szCs w:val="28"/>
          <w:lang w:eastAsia="ru-RU"/>
        </w:rPr>
        <w:t>–</w:t>
      </w:r>
      <w:r w:rsidRPr="008E564A">
        <w:rPr>
          <w:rFonts w:ascii="Times New Roman" w:eastAsia="Times New Roman" w:hAnsi="Times New Roman" w:cs="Times New Roman"/>
          <w:sz w:val="28"/>
          <w:szCs w:val="28"/>
          <w:lang w:eastAsia="ru-RU"/>
        </w:rPr>
        <w:t xml:space="preserve"> 22-24 года.</w:t>
      </w:r>
    </w:p>
    <w:p w:rsidR="008E564A" w:rsidRPr="008E564A" w:rsidRDefault="008E564A" w:rsidP="008E564A">
      <w:pPr>
        <w:ind w:left="0" w:right="282" w:firstLine="709"/>
        <w:rPr>
          <w:rFonts w:ascii="Times New Roman" w:eastAsia="Times New Roman" w:hAnsi="Times New Roman" w:cs="Times New Roman"/>
          <w:sz w:val="28"/>
          <w:szCs w:val="28"/>
          <w:lang w:eastAsia="ru-RU"/>
        </w:rPr>
      </w:pPr>
      <w:r w:rsidRPr="008E564A">
        <w:rPr>
          <w:rFonts w:ascii="Times New Roman" w:eastAsia="Times New Roman" w:hAnsi="Times New Roman" w:cs="Times New Roman"/>
          <w:sz w:val="28"/>
          <w:szCs w:val="28"/>
          <w:lang w:eastAsia="ru-RU"/>
        </w:rPr>
        <w:t xml:space="preserve">Высоким остается уровень разводов </w:t>
      </w:r>
      <w:r>
        <w:rPr>
          <w:rFonts w:ascii="Times New Roman" w:eastAsia="Times New Roman" w:hAnsi="Times New Roman" w:cs="Times New Roman"/>
          <w:sz w:val="28"/>
          <w:szCs w:val="28"/>
          <w:lang w:eastAsia="ru-RU"/>
        </w:rPr>
        <w:t xml:space="preserve">– </w:t>
      </w:r>
      <w:r w:rsidRPr="008E564A">
        <w:rPr>
          <w:rFonts w:ascii="Times New Roman" w:eastAsia="Times New Roman" w:hAnsi="Times New Roman" w:cs="Times New Roman"/>
          <w:sz w:val="28"/>
          <w:szCs w:val="28"/>
          <w:lang w:eastAsia="ru-RU"/>
        </w:rPr>
        <w:t>на две регистрации приходится в среднем один развод. Несколько выросло за последние десять лет число неполных семей.</w:t>
      </w:r>
    </w:p>
    <w:p w:rsidR="008E564A" w:rsidRPr="008E564A" w:rsidRDefault="008E564A" w:rsidP="008E564A">
      <w:pPr>
        <w:ind w:left="0" w:right="282" w:firstLine="709"/>
        <w:rPr>
          <w:rFonts w:ascii="Times New Roman" w:eastAsia="Times New Roman" w:hAnsi="Times New Roman" w:cs="Times New Roman"/>
          <w:sz w:val="28"/>
          <w:szCs w:val="28"/>
          <w:lang w:eastAsia="ru-RU"/>
        </w:rPr>
      </w:pPr>
      <w:r w:rsidRPr="008E564A">
        <w:rPr>
          <w:rFonts w:ascii="Times New Roman" w:eastAsia="Times New Roman" w:hAnsi="Times New Roman" w:cs="Times New Roman"/>
          <w:sz w:val="28"/>
          <w:szCs w:val="28"/>
          <w:lang w:eastAsia="ru-RU"/>
        </w:rPr>
        <w:t>В Республике разработаны нормативные акты, направленные как на уменьшение количества бесплодных пар, а таких около 15 процентов, так и в целом на повышение качества репродуктивного здоровья населения, беременных женщин.</w:t>
      </w:r>
    </w:p>
    <w:p w:rsidR="008E564A" w:rsidRPr="008E564A" w:rsidRDefault="008E564A" w:rsidP="008E564A">
      <w:pPr>
        <w:ind w:left="0" w:right="282" w:firstLine="709"/>
        <w:rPr>
          <w:rFonts w:ascii="Times New Roman" w:eastAsia="Times New Roman" w:hAnsi="Times New Roman" w:cs="Times New Roman"/>
          <w:sz w:val="28"/>
          <w:szCs w:val="28"/>
          <w:lang w:eastAsia="ru-RU"/>
        </w:rPr>
      </w:pPr>
      <w:r w:rsidRPr="008E564A">
        <w:rPr>
          <w:rFonts w:ascii="Times New Roman" w:eastAsia="Times New Roman" w:hAnsi="Times New Roman" w:cs="Times New Roman"/>
          <w:sz w:val="28"/>
          <w:szCs w:val="28"/>
          <w:lang w:eastAsia="ru-RU"/>
        </w:rPr>
        <w:t>Здоровье населения – важный фактор, оказывающий влияние на уровень смертности в стране. Высоким остается уровень заболеваемости среди беременных женщин – свыше 70 процентов женщин имеют осложненное течение беременности, что сказывается на их детородной функции, а в последующем – на состоянии здоровья детей. Растет заболеваемость и среди подростков. Ухудшение здоровья каждого последующего поколения означает для страны снижение качества ее человеческого потенциала.</w:t>
      </w:r>
    </w:p>
    <w:p w:rsidR="008E564A" w:rsidRPr="008E564A" w:rsidRDefault="008E564A" w:rsidP="008E564A">
      <w:pPr>
        <w:ind w:left="0" w:right="282" w:firstLine="709"/>
        <w:rPr>
          <w:rFonts w:ascii="Times New Roman" w:eastAsia="Times New Roman" w:hAnsi="Times New Roman" w:cs="Times New Roman"/>
          <w:sz w:val="28"/>
          <w:szCs w:val="28"/>
          <w:lang w:eastAsia="ru-RU"/>
        </w:rPr>
      </w:pPr>
      <w:r w:rsidRPr="008E564A">
        <w:rPr>
          <w:rFonts w:ascii="Times New Roman" w:eastAsia="Times New Roman" w:hAnsi="Times New Roman" w:cs="Times New Roman"/>
          <w:sz w:val="28"/>
          <w:szCs w:val="28"/>
          <w:lang w:eastAsia="ru-RU"/>
        </w:rPr>
        <w:t>В основе сложившейся демографической ситуации в Беларуси важным является осознание населением ценности жизни, должного отношения к своему и чужому здоровью, окружающей среде. Высокий уровень заболеваемости и смертности обусловлен</w:t>
      </w:r>
      <w:r w:rsidR="00FC18A3">
        <w:rPr>
          <w:rFonts w:ascii="Times New Roman" w:eastAsia="Times New Roman" w:hAnsi="Times New Roman" w:cs="Times New Roman"/>
          <w:sz w:val="28"/>
          <w:szCs w:val="28"/>
          <w:lang w:eastAsia="ru-RU"/>
        </w:rPr>
        <w:t xml:space="preserve">, </w:t>
      </w:r>
      <w:r w:rsidRPr="008E564A">
        <w:rPr>
          <w:rFonts w:ascii="Times New Roman" w:eastAsia="Times New Roman" w:hAnsi="Times New Roman" w:cs="Times New Roman"/>
          <w:sz w:val="28"/>
          <w:szCs w:val="28"/>
          <w:lang w:eastAsia="ru-RU"/>
        </w:rPr>
        <w:t>в том числе злоупотреблением алкоголем</w:t>
      </w:r>
      <w:r w:rsidR="00FC18A3">
        <w:rPr>
          <w:rFonts w:ascii="Times New Roman" w:eastAsia="Times New Roman" w:hAnsi="Times New Roman" w:cs="Times New Roman"/>
          <w:sz w:val="28"/>
          <w:szCs w:val="28"/>
          <w:lang w:eastAsia="ru-RU"/>
        </w:rPr>
        <w:t>,</w:t>
      </w:r>
      <w:r w:rsidRPr="008E564A">
        <w:rPr>
          <w:rFonts w:ascii="Times New Roman" w:eastAsia="Times New Roman" w:hAnsi="Times New Roman" w:cs="Times New Roman"/>
          <w:sz w:val="28"/>
          <w:szCs w:val="28"/>
          <w:lang w:eastAsia="ru-RU"/>
        </w:rPr>
        <w:t xml:space="preserve"> </w:t>
      </w:r>
      <w:r w:rsidR="00FC18A3">
        <w:rPr>
          <w:rFonts w:ascii="Times New Roman" w:eastAsia="Times New Roman" w:hAnsi="Times New Roman" w:cs="Times New Roman"/>
          <w:sz w:val="28"/>
          <w:szCs w:val="28"/>
          <w:lang w:eastAsia="ru-RU"/>
        </w:rPr>
        <w:t xml:space="preserve"> </w:t>
      </w:r>
      <w:proofErr w:type="spellStart"/>
      <w:r w:rsidR="00FC18A3">
        <w:rPr>
          <w:rFonts w:ascii="Times New Roman" w:eastAsia="Times New Roman" w:hAnsi="Times New Roman" w:cs="Times New Roman"/>
          <w:sz w:val="28"/>
          <w:szCs w:val="28"/>
          <w:lang w:eastAsia="ru-RU"/>
        </w:rPr>
        <w:t>табакокурением</w:t>
      </w:r>
      <w:proofErr w:type="spellEnd"/>
      <w:r w:rsidR="00FC18A3">
        <w:rPr>
          <w:rFonts w:ascii="Times New Roman" w:eastAsia="Times New Roman" w:hAnsi="Times New Roman" w:cs="Times New Roman"/>
          <w:sz w:val="28"/>
          <w:szCs w:val="28"/>
          <w:lang w:eastAsia="ru-RU"/>
        </w:rPr>
        <w:t xml:space="preserve"> и</w:t>
      </w:r>
      <w:r w:rsidRPr="008E564A">
        <w:rPr>
          <w:rFonts w:ascii="Times New Roman" w:eastAsia="Times New Roman" w:hAnsi="Times New Roman" w:cs="Times New Roman"/>
          <w:sz w:val="28"/>
          <w:szCs w:val="28"/>
          <w:lang w:eastAsia="ru-RU"/>
        </w:rPr>
        <w:t xml:space="preserve"> другими вредными привычками и неправильным образом жизни.</w:t>
      </w:r>
    </w:p>
    <w:p w:rsidR="008E564A" w:rsidRPr="008E564A" w:rsidRDefault="008E564A" w:rsidP="008E564A">
      <w:pPr>
        <w:ind w:left="0" w:right="282" w:firstLine="709"/>
        <w:rPr>
          <w:rFonts w:ascii="Times New Roman" w:eastAsia="Times New Roman" w:hAnsi="Times New Roman" w:cs="Times New Roman"/>
          <w:sz w:val="28"/>
          <w:szCs w:val="28"/>
          <w:lang w:eastAsia="ru-RU"/>
        </w:rPr>
      </w:pPr>
      <w:r w:rsidRPr="008E564A">
        <w:rPr>
          <w:rFonts w:ascii="Times New Roman" w:eastAsia="Times New Roman" w:hAnsi="Times New Roman" w:cs="Times New Roman"/>
          <w:sz w:val="28"/>
          <w:szCs w:val="28"/>
          <w:lang w:eastAsia="ru-RU"/>
        </w:rPr>
        <w:t>Министерство здравоохранения предлагает со своей стороны полный спектр услуг для сохранения здоровья матери и ребенка. Однако высокий уровень медицины не снимает с каждого белоруса обязанность следить за состоянием собственного здоровья, ответственно относиться к материнству и отцовству.</w:t>
      </w:r>
    </w:p>
    <w:p w:rsidR="008E564A" w:rsidRPr="008E564A" w:rsidRDefault="008E564A" w:rsidP="008E564A">
      <w:pPr>
        <w:ind w:left="0" w:right="282" w:firstLine="709"/>
        <w:rPr>
          <w:rFonts w:ascii="Times New Roman" w:eastAsia="Times New Roman" w:hAnsi="Times New Roman" w:cs="Times New Roman"/>
          <w:sz w:val="28"/>
          <w:szCs w:val="28"/>
          <w:lang w:eastAsia="ru-RU"/>
        </w:rPr>
      </w:pPr>
      <w:r w:rsidRPr="008E564A">
        <w:rPr>
          <w:rFonts w:ascii="Times New Roman" w:eastAsia="Times New Roman" w:hAnsi="Times New Roman" w:cs="Times New Roman"/>
          <w:sz w:val="28"/>
          <w:szCs w:val="28"/>
          <w:lang w:eastAsia="ru-RU"/>
        </w:rPr>
        <w:t>Социальная поддержка населения является неотъемлемой частью социальной политики белорусского государства. В основе активной социальной политики, которая проводится в стране на протяжении последних 10</w:t>
      </w:r>
      <w:r w:rsidR="0043201C">
        <w:rPr>
          <w:rFonts w:ascii="Times New Roman" w:eastAsia="Times New Roman" w:hAnsi="Times New Roman" w:cs="Times New Roman"/>
          <w:sz w:val="28"/>
          <w:szCs w:val="28"/>
          <w:lang w:eastAsia="ru-RU"/>
        </w:rPr>
        <w:t xml:space="preserve"> </w:t>
      </w:r>
      <w:r w:rsidRPr="008E564A">
        <w:rPr>
          <w:rFonts w:ascii="Times New Roman" w:eastAsia="Times New Roman" w:hAnsi="Times New Roman" w:cs="Times New Roman"/>
          <w:sz w:val="28"/>
          <w:szCs w:val="28"/>
          <w:lang w:eastAsia="ru-RU"/>
        </w:rPr>
        <w:t>–15 лет, лежит создание условий, при которых трудоспособные граждане могут зарабатывать достойное содержание для себя и своих семей. Это реализуется путем обеспечения максимально высокой занятости населения, поддержания и создания рабочих мест, развития профессионально-трудового потенциала работников, последовательного роста личных доходов граждан, поддержки полезной предпринимательской инициативы. Вместе с тем в Беларуси действует и развивается широкая система бесплатных и общедоступных социальных услуг.</w:t>
      </w:r>
    </w:p>
    <w:p w:rsidR="008E564A" w:rsidRDefault="008E564A" w:rsidP="008E564A">
      <w:pPr>
        <w:ind w:left="0" w:right="282" w:firstLine="709"/>
        <w:rPr>
          <w:rFonts w:ascii="Times New Roman" w:eastAsia="Times New Roman" w:hAnsi="Times New Roman" w:cs="Times New Roman"/>
          <w:sz w:val="28"/>
          <w:szCs w:val="28"/>
          <w:lang w:eastAsia="ru-RU"/>
        </w:rPr>
      </w:pPr>
      <w:r w:rsidRPr="008E564A">
        <w:rPr>
          <w:rFonts w:ascii="Times New Roman" w:eastAsia="Times New Roman" w:hAnsi="Times New Roman" w:cs="Times New Roman"/>
          <w:sz w:val="28"/>
          <w:szCs w:val="28"/>
          <w:lang w:eastAsia="ru-RU"/>
        </w:rPr>
        <w:t>Начиная с 2001 года, в Беларуси происходит активный процесс становления и развития государственной адресной социальной помощи, которая стала критерием эффективности государственной социальной поддержки для семей.</w:t>
      </w:r>
    </w:p>
    <w:p w:rsidR="00285B66" w:rsidRDefault="0043201C" w:rsidP="008E564A">
      <w:pPr>
        <w:ind w:left="0" w:right="282" w:firstLine="709"/>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anchor distT="0" distB="0" distL="114300" distR="114300" simplePos="0" relativeHeight="251657728" behindDoc="0" locked="0" layoutInCell="1" allowOverlap="1">
            <wp:simplePos x="0" y="0"/>
            <wp:positionH relativeFrom="column">
              <wp:posOffset>1555115</wp:posOffset>
            </wp:positionH>
            <wp:positionV relativeFrom="paragraph">
              <wp:posOffset>73660</wp:posOffset>
            </wp:positionV>
            <wp:extent cx="3409950" cy="762000"/>
            <wp:effectExtent l="19050" t="0" r="0" b="0"/>
            <wp:wrapNone/>
            <wp:docPr id="6" name="Рисунок 6" descr="Картинки по запросу завитуш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Картинки по запросу завитушка"/>
                    <pic:cNvPicPr>
                      <a:picLocks noChangeAspect="1" noChangeArrowheads="1"/>
                    </pic:cNvPicPr>
                  </pic:nvPicPr>
                  <pic:blipFill>
                    <a:blip r:embed="rId5"/>
                    <a:srcRect/>
                    <a:stretch>
                      <a:fillRect/>
                    </a:stretch>
                  </pic:blipFill>
                  <pic:spPr bwMode="auto">
                    <a:xfrm>
                      <a:off x="0" y="0"/>
                      <a:ext cx="3409950" cy="762000"/>
                    </a:xfrm>
                    <a:prstGeom prst="rect">
                      <a:avLst/>
                    </a:prstGeom>
                    <a:noFill/>
                    <a:ln w="9525">
                      <a:noFill/>
                      <a:miter lim="800000"/>
                      <a:headEnd/>
                      <a:tailEnd/>
                    </a:ln>
                  </pic:spPr>
                </pic:pic>
              </a:graphicData>
            </a:graphic>
          </wp:anchor>
        </w:drawing>
      </w:r>
    </w:p>
    <w:p w:rsidR="00285B66" w:rsidRPr="008E564A" w:rsidRDefault="00285B66" w:rsidP="005255F6">
      <w:pPr>
        <w:ind w:left="0" w:right="282" w:firstLine="0"/>
        <w:jc w:val="center"/>
        <w:rPr>
          <w:rFonts w:ascii="Times New Roman" w:eastAsia="Times New Roman" w:hAnsi="Times New Roman" w:cs="Times New Roman"/>
          <w:sz w:val="28"/>
          <w:szCs w:val="28"/>
          <w:lang w:eastAsia="ru-RU"/>
        </w:rPr>
      </w:pPr>
    </w:p>
    <w:sectPr w:rsidR="00285B66" w:rsidRPr="008E564A" w:rsidSect="008E564A">
      <w:pgSz w:w="11906" w:h="16838"/>
      <w:pgMar w:top="567" w:right="567" w:bottom="567" w:left="851" w:header="709" w:footer="709" w:gutter="0"/>
      <w:pgBorders w:offsetFrom="page">
        <w:top w:val="twistedLines1" w:sz="20" w:space="24" w:color="FF0000"/>
        <w:left w:val="twistedLines1" w:sz="20" w:space="24" w:color="FF0000"/>
        <w:bottom w:val="twistedLines1" w:sz="20" w:space="24" w:color="FF0000"/>
        <w:right w:val="twistedLines1" w:sz="20" w:space="24" w:color="FF000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E564A"/>
    <w:rsid w:val="000A4F81"/>
    <w:rsid w:val="000B5D2B"/>
    <w:rsid w:val="000E5C1A"/>
    <w:rsid w:val="00171B64"/>
    <w:rsid w:val="0020194B"/>
    <w:rsid w:val="00254D43"/>
    <w:rsid w:val="00285B66"/>
    <w:rsid w:val="002B4395"/>
    <w:rsid w:val="002E0C8F"/>
    <w:rsid w:val="00320A0E"/>
    <w:rsid w:val="003750F4"/>
    <w:rsid w:val="003C0A66"/>
    <w:rsid w:val="00403593"/>
    <w:rsid w:val="0043201C"/>
    <w:rsid w:val="00434E46"/>
    <w:rsid w:val="005255F6"/>
    <w:rsid w:val="005D1192"/>
    <w:rsid w:val="006546C6"/>
    <w:rsid w:val="006F6ADC"/>
    <w:rsid w:val="007010D7"/>
    <w:rsid w:val="008710DC"/>
    <w:rsid w:val="008E564A"/>
    <w:rsid w:val="009C41CE"/>
    <w:rsid w:val="00B605E8"/>
    <w:rsid w:val="00B64553"/>
    <w:rsid w:val="00C4760F"/>
    <w:rsid w:val="00CE417D"/>
    <w:rsid w:val="00D54072"/>
    <w:rsid w:val="00D93D96"/>
    <w:rsid w:val="00F17175"/>
    <w:rsid w:val="00FB77CA"/>
    <w:rsid w:val="00FC18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ru v:ext="edit" colors="#90f"/>
      <o:colormenu v:ext="edit" strokecolor="#0070c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567" w:right="567"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ADC"/>
  </w:style>
  <w:style w:type="paragraph" w:styleId="1">
    <w:name w:val="heading 1"/>
    <w:basedOn w:val="a"/>
    <w:link w:val="10"/>
    <w:uiPriority w:val="9"/>
    <w:qFormat/>
    <w:rsid w:val="008E564A"/>
    <w:pPr>
      <w:spacing w:before="100" w:beforeAutospacing="1" w:after="100" w:afterAutospacing="1"/>
      <w:ind w:left="0" w:right="0" w:firstLine="0"/>
      <w:jc w:val="left"/>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E564A"/>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8E564A"/>
    <w:pPr>
      <w:spacing w:before="100" w:beforeAutospacing="1" w:after="100" w:afterAutospacing="1"/>
      <w:ind w:left="0" w:right="0" w:firstLine="0"/>
      <w:jc w:val="left"/>
    </w:pPr>
    <w:rPr>
      <w:rFonts w:ascii="Times New Roman" w:eastAsia="Times New Roman" w:hAnsi="Times New Roman" w:cs="Times New Roman"/>
      <w:sz w:val="24"/>
      <w:szCs w:val="24"/>
      <w:lang w:eastAsia="ru-RU"/>
    </w:rPr>
  </w:style>
  <w:style w:type="character" w:styleId="a4">
    <w:name w:val="Strong"/>
    <w:basedOn w:val="a0"/>
    <w:uiPriority w:val="22"/>
    <w:qFormat/>
    <w:rsid w:val="008E564A"/>
    <w:rPr>
      <w:b/>
      <w:bCs/>
    </w:rPr>
  </w:style>
  <w:style w:type="paragraph" w:styleId="a5">
    <w:name w:val="Balloon Text"/>
    <w:basedOn w:val="a"/>
    <w:link w:val="a6"/>
    <w:uiPriority w:val="99"/>
    <w:semiHidden/>
    <w:unhideWhenUsed/>
    <w:rsid w:val="00B605E8"/>
    <w:rPr>
      <w:rFonts w:ascii="Tahoma" w:hAnsi="Tahoma" w:cs="Tahoma"/>
      <w:sz w:val="16"/>
      <w:szCs w:val="16"/>
    </w:rPr>
  </w:style>
  <w:style w:type="character" w:customStyle="1" w:styleId="a6">
    <w:name w:val="Текст выноски Знак"/>
    <w:basedOn w:val="a0"/>
    <w:link w:val="a5"/>
    <w:uiPriority w:val="99"/>
    <w:semiHidden/>
    <w:rsid w:val="00B605E8"/>
    <w:rPr>
      <w:rFonts w:ascii="Tahoma" w:hAnsi="Tahoma" w:cs="Tahoma"/>
      <w:sz w:val="16"/>
      <w:szCs w:val="16"/>
    </w:rPr>
  </w:style>
  <w:style w:type="character" w:customStyle="1" w:styleId="apple-converted-space">
    <w:name w:val="apple-converted-space"/>
    <w:basedOn w:val="a0"/>
    <w:rsid w:val="0020194B"/>
  </w:style>
  <w:style w:type="character" w:styleId="a7">
    <w:name w:val="Hyperlink"/>
    <w:basedOn w:val="a0"/>
    <w:uiPriority w:val="99"/>
    <w:semiHidden/>
    <w:unhideWhenUsed/>
    <w:rsid w:val="0020194B"/>
    <w:rPr>
      <w:color w:val="0000FF"/>
      <w:u w:val="single"/>
    </w:rPr>
  </w:style>
</w:styles>
</file>

<file path=word/webSettings.xml><?xml version="1.0" encoding="utf-8"?>
<w:webSettings xmlns:r="http://schemas.openxmlformats.org/officeDocument/2006/relationships" xmlns:w="http://schemas.openxmlformats.org/wordprocessingml/2006/main">
  <w:divs>
    <w:div w:id="16744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3</Pages>
  <Words>1205</Words>
  <Characters>6875</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bteu</Company>
  <LinksUpToDate>false</LinksUpToDate>
  <CharactersWithSpaces>8064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kspps</dc:creator>
  <cp:keywords/>
  <dc:description/>
  <cp:lastModifiedBy>kspps</cp:lastModifiedBy>
  <cp:revision>4</cp:revision>
  <dcterms:created xsi:type="dcterms:W3CDTF">2017-05-15T09:55:00Z</dcterms:created>
  <dcterms:modified xsi:type="dcterms:W3CDTF">2017-05-29T09:53:00Z</dcterms:modified>
</cp:coreProperties>
</file>